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CE" w:rsidRPr="00403E79" w:rsidRDefault="00B065CE" w:rsidP="00B065CE">
      <w:pPr>
        <w:jc w:val="center"/>
        <w:rPr>
          <w:rFonts w:ascii="Garamond" w:hAnsi="Garamond"/>
          <w:b/>
          <w:u w:val="single"/>
        </w:rPr>
      </w:pPr>
      <w:r>
        <w:rPr>
          <w:rFonts w:ascii="Garamond" w:hAnsi="Garamond"/>
          <w:b/>
          <w:u w:val="single"/>
        </w:rPr>
        <w:t>Reciprocal Conversation</w:t>
      </w:r>
    </w:p>
    <w:p w:rsidR="00B065CE" w:rsidRPr="00190AAF" w:rsidRDefault="00B065CE" w:rsidP="00B065CE">
      <w:pPr>
        <w:jc w:val="center"/>
        <w:rPr>
          <w:rFonts w:ascii="Garamond" w:hAnsi="Garamond"/>
          <w:b/>
        </w:rPr>
      </w:pPr>
    </w:p>
    <w:p w:rsidR="00B065CE" w:rsidRDefault="00B065CE" w:rsidP="00B065CE">
      <w:pPr>
        <w:rPr>
          <w:rFonts w:ascii="Garamond" w:hAnsi="Garamond"/>
          <w:b/>
        </w:rPr>
      </w:pPr>
      <w:r w:rsidRPr="00056C2A">
        <w:rPr>
          <w:rFonts w:ascii="Garamond" w:hAnsi="Garamond"/>
          <w:b/>
        </w:rPr>
        <w:t>Source:</w:t>
      </w:r>
    </w:p>
    <w:p w:rsidR="00B065CE" w:rsidRDefault="00B065CE" w:rsidP="00B065CE">
      <w:pPr>
        <w:ind w:left="720" w:hanging="720"/>
        <w:rPr>
          <w:rFonts w:ascii="Garamond" w:hAnsi="Garamond"/>
        </w:rPr>
      </w:pPr>
      <w:proofErr w:type="gramStart"/>
      <w:r>
        <w:rPr>
          <w:rFonts w:ascii="Garamond" w:hAnsi="Garamond"/>
        </w:rPr>
        <w:t>do</w:t>
      </w:r>
      <w:proofErr w:type="gramEnd"/>
      <w:r>
        <w:rPr>
          <w:rFonts w:ascii="Garamond" w:hAnsi="Garamond"/>
        </w:rPr>
        <w:t xml:space="preserve"> 2 learn. (2009)</w:t>
      </w:r>
      <w:proofErr w:type="gramStart"/>
      <w:r>
        <w:rPr>
          <w:rFonts w:ascii="Garamond" w:hAnsi="Garamond"/>
        </w:rPr>
        <w:t xml:space="preserve">. </w:t>
      </w:r>
      <w:r>
        <w:rPr>
          <w:rFonts w:ascii="Garamond" w:hAnsi="Garamond"/>
          <w:i/>
        </w:rPr>
        <w:t>Reciprocal Conversation.</w:t>
      </w:r>
      <w:proofErr w:type="gramEnd"/>
      <w:r>
        <w:rPr>
          <w:rFonts w:ascii="Garamond" w:hAnsi="Garamond"/>
          <w:i/>
        </w:rPr>
        <w:t xml:space="preserve"> </w:t>
      </w:r>
      <w:r>
        <w:rPr>
          <w:rFonts w:ascii="Garamond" w:hAnsi="Garamond"/>
        </w:rPr>
        <w:t xml:space="preserve">Retrieved from </w:t>
      </w:r>
    </w:p>
    <w:p w:rsidR="00B065CE" w:rsidRDefault="00B065CE" w:rsidP="00B065CE">
      <w:pPr>
        <w:ind w:left="720"/>
      </w:pPr>
      <w:hyperlink r:id="rId6" w:history="1">
        <w:r w:rsidRPr="00881060">
          <w:rPr>
            <w:rStyle w:val="Hyperlink"/>
          </w:rPr>
          <w:t>http://www.do2learn.com/organizationtools/SocialSkillsToolbox/ReciprocalConversation.htm</w:t>
        </w:r>
      </w:hyperlink>
    </w:p>
    <w:p w:rsidR="00B065CE" w:rsidRPr="00056C2A" w:rsidRDefault="00B065CE" w:rsidP="00B065CE">
      <w:pPr>
        <w:ind w:left="720"/>
        <w:rPr>
          <w:rFonts w:ascii="Garamond" w:hAnsi="Garamond"/>
          <w:b/>
        </w:rPr>
      </w:pPr>
    </w:p>
    <w:p w:rsidR="00B065CE" w:rsidRPr="00056C2A" w:rsidRDefault="00B065CE" w:rsidP="00B065CE">
      <w:pPr>
        <w:rPr>
          <w:rFonts w:ascii="Garamond" w:hAnsi="Garamond"/>
        </w:rPr>
      </w:pPr>
      <w:r w:rsidRPr="00056C2A">
        <w:rPr>
          <w:rFonts w:ascii="Garamond" w:hAnsi="Garamond"/>
          <w:b/>
        </w:rPr>
        <w:t>Target population/Issue:</w:t>
      </w:r>
      <w:r w:rsidRPr="00056C2A">
        <w:rPr>
          <w:rFonts w:ascii="Garamond" w:hAnsi="Garamond"/>
        </w:rPr>
        <w:t xml:space="preserve"> </w:t>
      </w:r>
      <w:r w:rsidRPr="00056C2A">
        <w:rPr>
          <w:rFonts w:ascii="Garamond" w:hAnsi="Garamond"/>
        </w:rPr>
        <w:tab/>
      </w:r>
    </w:p>
    <w:p w:rsidR="00B065CE" w:rsidRDefault="00B065CE" w:rsidP="00B065CE">
      <w:pPr>
        <w:pStyle w:val="ListParagraph"/>
        <w:numPr>
          <w:ilvl w:val="0"/>
          <w:numId w:val="2"/>
        </w:numPr>
        <w:rPr>
          <w:rFonts w:ascii="Garamond" w:hAnsi="Garamond"/>
        </w:rPr>
      </w:pPr>
      <w:r>
        <w:rPr>
          <w:rFonts w:ascii="Garamond" w:hAnsi="Garamond"/>
        </w:rPr>
        <w:t>Middle School Students with ASD/Social Skills</w:t>
      </w:r>
      <w:r w:rsidRPr="005E0F00">
        <w:rPr>
          <w:rFonts w:ascii="Garamond" w:hAnsi="Garamond"/>
        </w:rPr>
        <w:t xml:space="preserve"> </w:t>
      </w:r>
      <w:r>
        <w:rPr>
          <w:rFonts w:ascii="Garamond" w:hAnsi="Garamond"/>
        </w:rPr>
        <w:t>Deficits</w:t>
      </w:r>
    </w:p>
    <w:p w:rsidR="00B065CE" w:rsidRDefault="00B065CE" w:rsidP="00B065CE">
      <w:pPr>
        <w:pStyle w:val="ListParagraph"/>
        <w:numPr>
          <w:ilvl w:val="0"/>
          <w:numId w:val="2"/>
        </w:numPr>
        <w:rPr>
          <w:rFonts w:ascii="Garamond" w:hAnsi="Garamond"/>
        </w:rPr>
      </w:pPr>
      <w:r>
        <w:rPr>
          <w:rFonts w:ascii="Garamond" w:hAnsi="Garamond"/>
        </w:rPr>
        <w:t>Initial stages of group</w:t>
      </w:r>
    </w:p>
    <w:p w:rsidR="00B065CE" w:rsidRPr="007119F6" w:rsidRDefault="00B065CE" w:rsidP="00B065CE">
      <w:pPr>
        <w:rPr>
          <w:rFonts w:ascii="Garamond" w:hAnsi="Garamond"/>
        </w:rPr>
      </w:pPr>
    </w:p>
    <w:p w:rsidR="00B065CE" w:rsidRPr="00056C2A" w:rsidRDefault="00B065CE" w:rsidP="00B065CE">
      <w:pPr>
        <w:rPr>
          <w:rFonts w:ascii="Garamond" w:hAnsi="Garamond"/>
          <w:b/>
        </w:rPr>
      </w:pPr>
      <w:r w:rsidRPr="00056C2A">
        <w:rPr>
          <w:rFonts w:ascii="Garamond" w:hAnsi="Garamond"/>
          <w:b/>
        </w:rPr>
        <w:t>Outline of the Activity:</w:t>
      </w:r>
    </w:p>
    <w:p w:rsidR="00B065CE" w:rsidRPr="00243F1E" w:rsidRDefault="00B065CE" w:rsidP="00B065CE">
      <w:pPr>
        <w:numPr>
          <w:ilvl w:val="0"/>
          <w:numId w:val="1"/>
        </w:numPr>
        <w:rPr>
          <w:rFonts w:ascii="Garamond" w:hAnsi="Garamond"/>
        </w:rPr>
      </w:pPr>
      <w:r>
        <w:rPr>
          <w:rFonts w:ascii="Garamond" w:hAnsi="Garamond"/>
          <w:b/>
        </w:rPr>
        <w:t xml:space="preserve">Ice breaker: </w:t>
      </w:r>
      <w:r>
        <w:rPr>
          <w:rFonts w:ascii="Garamond" w:hAnsi="Garamond"/>
        </w:rPr>
        <w:t>Highs and Lows</w:t>
      </w:r>
      <w:r>
        <w:rPr>
          <w:rFonts w:ascii="Garamond" w:hAnsi="Garamond"/>
        </w:rPr>
        <w:t xml:space="preserve"> </w:t>
      </w:r>
    </w:p>
    <w:p w:rsidR="00B065CE" w:rsidRDefault="00B065CE" w:rsidP="00B065CE">
      <w:pPr>
        <w:numPr>
          <w:ilvl w:val="0"/>
          <w:numId w:val="1"/>
        </w:numPr>
        <w:rPr>
          <w:rFonts w:ascii="Garamond" w:hAnsi="Garamond"/>
        </w:rPr>
      </w:pPr>
      <w:r>
        <w:rPr>
          <w:rFonts w:ascii="Garamond" w:hAnsi="Garamond"/>
          <w:b/>
        </w:rPr>
        <w:t>Review of</w:t>
      </w:r>
      <w:r w:rsidRPr="00056C2A">
        <w:rPr>
          <w:rFonts w:ascii="Garamond" w:hAnsi="Garamond"/>
          <w:b/>
        </w:rPr>
        <w:t xml:space="preserve"> norms</w:t>
      </w:r>
      <w:r>
        <w:rPr>
          <w:rFonts w:ascii="Garamond" w:hAnsi="Garamond"/>
        </w:rPr>
        <w:t xml:space="preserve"> </w:t>
      </w:r>
      <w:r w:rsidRPr="00403E79">
        <w:rPr>
          <w:rFonts w:ascii="Garamond" w:hAnsi="Garamond"/>
          <w:b/>
        </w:rPr>
        <w:t>&amp; previous session</w:t>
      </w:r>
      <w:r w:rsidRPr="00056C2A">
        <w:rPr>
          <w:rFonts w:ascii="Garamond" w:hAnsi="Garamond"/>
        </w:rPr>
        <w:t xml:space="preserve"> </w:t>
      </w:r>
    </w:p>
    <w:p w:rsidR="00B065CE" w:rsidRDefault="00B065CE" w:rsidP="00B065CE">
      <w:pPr>
        <w:numPr>
          <w:ilvl w:val="1"/>
          <w:numId w:val="1"/>
        </w:numPr>
        <w:rPr>
          <w:rFonts w:ascii="Garamond" w:hAnsi="Garamond"/>
        </w:rPr>
      </w:pPr>
      <w:r>
        <w:rPr>
          <w:rFonts w:ascii="Garamond" w:hAnsi="Garamond"/>
        </w:rPr>
        <w:t xml:space="preserve">Make sure everyone is still comfortable with norms and there are no additions or confusions. </w:t>
      </w:r>
    </w:p>
    <w:p w:rsidR="00B065CE" w:rsidRPr="000A3985" w:rsidRDefault="00B065CE" w:rsidP="00B065CE">
      <w:pPr>
        <w:numPr>
          <w:ilvl w:val="0"/>
          <w:numId w:val="1"/>
        </w:numPr>
        <w:rPr>
          <w:rFonts w:ascii="Garamond" w:hAnsi="Garamond"/>
        </w:rPr>
      </w:pPr>
      <w:r>
        <w:rPr>
          <w:rFonts w:ascii="Garamond" w:hAnsi="Garamond"/>
          <w:b/>
        </w:rPr>
        <w:t>Activities</w:t>
      </w:r>
    </w:p>
    <w:p w:rsidR="00B065CE" w:rsidRDefault="00B065CE" w:rsidP="00B065CE">
      <w:pPr>
        <w:numPr>
          <w:ilvl w:val="1"/>
          <w:numId w:val="1"/>
        </w:numPr>
        <w:rPr>
          <w:rFonts w:ascii="Garamond" w:hAnsi="Garamond"/>
        </w:rPr>
      </w:pPr>
      <w:r>
        <w:rPr>
          <w:rFonts w:ascii="Garamond" w:hAnsi="Garamond"/>
        </w:rPr>
        <w:t>Read Participating in Reciprocal Conversation Article</w:t>
      </w:r>
    </w:p>
    <w:p w:rsidR="00B065CE" w:rsidRDefault="00B065CE" w:rsidP="00B065CE">
      <w:pPr>
        <w:numPr>
          <w:ilvl w:val="2"/>
          <w:numId w:val="1"/>
        </w:numPr>
        <w:rPr>
          <w:rFonts w:ascii="Garamond" w:hAnsi="Garamond"/>
        </w:rPr>
      </w:pPr>
      <w:r>
        <w:rPr>
          <w:rFonts w:ascii="Garamond" w:hAnsi="Garamond"/>
          <w:i/>
        </w:rPr>
        <w:t>Discussion questions</w:t>
      </w:r>
      <w:r>
        <w:rPr>
          <w:rFonts w:ascii="Garamond" w:hAnsi="Garamond"/>
        </w:rPr>
        <w:t xml:space="preserve">: How is having a conversation like playing a game of catch? When someone is speaking what should the other person be doing? </w:t>
      </w:r>
    </w:p>
    <w:p w:rsidR="00B065CE" w:rsidRDefault="00B065CE" w:rsidP="00B065CE">
      <w:pPr>
        <w:numPr>
          <w:ilvl w:val="1"/>
          <w:numId w:val="1"/>
        </w:numPr>
        <w:rPr>
          <w:rFonts w:ascii="Garamond" w:hAnsi="Garamond"/>
        </w:rPr>
      </w:pPr>
      <w:r>
        <w:rPr>
          <w:rFonts w:ascii="Garamond" w:hAnsi="Garamond"/>
        </w:rPr>
        <w:t xml:space="preserve">Explain: You are going to practice a reciprocal conversation with a partner. I have random topics in a hat and I will pick one. Each pair will receive a ball and whoever is holding the ball will make a comment on the topic and then throw the ball </w:t>
      </w:r>
      <w:r>
        <w:rPr>
          <w:rFonts w:ascii="Garamond" w:hAnsi="Garamond"/>
          <w:i/>
        </w:rPr>
        <w:t>softly</w:t>
      </w:r>
      <w:r>
        <w:rPr>
          <w:rFonts w:ascii="Garamond" w:hAnsi="Garamond"/>
        </w:rPr>
        <w:t xml:space="preserve"> to their partner, the partner will then say something in return to their partner about the same topic and throw the ball. Each pair will stay on the topic for at least three throws.” </w:t>
      </w:r>
    </w:p>
    <w:p w:rsidR="00B065CE" w:rsidRDefault="00B065CE" w:rsidP="00B065CE">
      <w:pPr>
        <w:numPr>
          <w:ilvl w:val="1"/>
          <w:numId w:val="1"/>
        </w:numPr>
        <w:rPr>
          <w:rFonts w:ascii="Garamond" w:hAnsi="Garamond"/>
        </w:rPr>
      </w:pPr>
      <w:r>
        <w:rPr>
          <w:rFonts w:ascii="Garamond" w:hAnsi="Garamond"/>
        </w:rPr>
        <w:t xml:space="preserve">Model this concept with a member. </w:t>
      </w:r>
    </w:p>
    <w:p w:rsidR="00B065CE" w:rsidRDefault="00B065CE" w:rsidP="00B065CE">
      <w:pPr>
        <w:numPr>
          <w:ilvl w:val="1"/>
          <w:numId w:val="1"/>
        </w:numPr>
        <w:rPr>
          <w:rFonts w:ascii="Garamond" w:hAnsi="Garamond"/>
        </w:rPr>
      </w:pPr>
      <w:r>
        <w:rPr>
          <w:rFonts w:ascii="Garamond" w:hAnsi="Garamond"/>
        </w:rPr>
        <w:t>Example topics: Movies, restaurants, favorite place to be, what you do in your free time, songs/musicians, what you want most out of this group, hobbies, etc.</w:t>
      </w:r>
    </w:p>
    <w:p w:rsidR="00B065CE" w:rsidRPr="00A90193" w:rsidRDefault="00B065CE" w:rsidP="00B065CE">
      <w:pPr>
        <w:numPr>
          <w:ilvl w:val="1"/>
          <w:numId w:val="1"/>
        </w:numPr>
        <w:rPr>
          <w:rFonts w:ascii="Garamond" w:hAnsi="Garamond"/>
        </w:rPr>
      </w:pPr>
      <w:r>
        <w:rPr>
          <w:rFonts w:ascii="Garamond" w:hAnsi="Garamond"/>
        </w:rPr>
        <w:t xml:space="preserve">Group members participate in reciprocal conversation activity. </w:t>
      </w:r>
    </w:p>
    <w:p w:rsidR="00B065CE" w:rsidRPr="00056C2A" w:rsidRDefault="00B065CE" w:rsidP="00B065CE">
      <w:pPr>
        <w:numPr>
          <w:ilvl w:val="0"/>
          <w:numId w:val="1"/>
        </w:numPr>
        <w:rPr>
          <w:rFonts w:ascii="Garamond" w:hAnsi="Garamond"/>
          <w:b/>
        </w:rPr>
      </w:pPr>
      <w:r w:rsidRPr="00056C2A">
        <w:rPr>
          <w:rFonts w:ascii="Garamond" w:hAnsi="Garamond"/>
          <w:b/>
        </w:rPr>
        <w:t>Process Questions</w:t>
      </w:r>
    </w:p>
    <w:p w:rsidR="00B065CE" w:rsidRDefault="00B065CE" w:rsidP="00B065CE">
      <w:pPr>
        <w:numPr>
          <w:ilvl w:val="1"/>
          <w:numId w:val="1"/>
        </w:numPr>
        <w:rPr>
          <w:rFonts w:ascii="Garamond" w:hAnsi="Garamond"/>
        </w:rPr>
      </w:pPr>
      <w:r>
        <w:rPr>
          <w:rFonts w:ascii="Garamond" w:hAnsi="Garamond"/>
        </w:rPr>
        <w:t xml:space="preserve">What was the activity like for you? </w:t>
      </w:r>
    </w:p>
    <w:p w:rsidR="00B065CE" w:rsidRDefault="00B065CE" w:rsidP="00B065CE">
      <w:pPr>
        <w:numPr>
          <w:ilvl w:val="1"/>
          <w:numId w:val="1"/>
        </w:numPr>
        <w:rPr>
          <w:rFonts w:ascii="Garamond" w:hAnsi="Garamond"/>
        </w:rPr>
      </w:pPr>
      <w:r>
        <w:rPr>
          <w:rFonts w:ascii="Garamond" w:hAnsi="Garamond"/>
        </w:rPr>
        <w:t>By a show of thumbs (up, down, middle) was the activity easy for you? Up-yes, Down-no, Middle- kind of. [</w:t>
      </w:r>
      <w:proofErr w:type="gramStart"/>
      <w:r>
        <w:rPr>
          <w:rFonts w:ascii="Garamond" w:hAnsi="Garamond"/>
        </w:rPr>
        <w:t>member</w:t>
      </w:r>
      <w:proofErr w:type="gramEnd"/>
      <w:r>
        <w:rPr>
          <w:rFonts w:ascii="Garamond" w:hAnsi="Garamond"/>
        </w:rPr>
        <w:t xml:space="preserve"> name] why was this easy/hard? [</w:t>
      </w:r>
      <w:proofErr w:type="gramStart"/>
      <w:r>
        <w:rPr>
          <w:rFonts w:ascii="Garamond" w:hAnsi="Garamond"/>
        </w:rPr>
        <w:t>member</w:t>
      </w:r>
      <w:proofErr w:type="gramEnd"/>
      <w:r>
        <w:rPr>
          <w:rFonts w:ascii="Garamond" w:hAnsi="Garamond"/>
        </w:rPr>
        <w:t xml:space="preserve"> name] what part was easy/hard?</w:t>
      </w:r>
    </w:p>
    <w:p w:rsidR="00B065CE" w:rsidRDefault="00B065CE" w:rsidP="00B065CE">
      <w:pPr>
        <w:numPr>
          <w:ilvl w:val="1"/>
          <w:numId w:val="1"/>
        </w:numPr>
        <w:rPr>
          <w:rFonts w:ascii="Garamond" w:hAnsi="Garamond"/>
        </w:rPr>
      </w:pPr>
      <w:r>
        <w:rPr>
          <w:rFonts w:ascii="Garamond" w:hAnsi="Garamond"/>
        </w:rPr>
        <w:t xml:space="preserve">How did it feel to have to say something in response to someone? </w:t>
      </w:r>
    </w:p>
    <w:p w:rsidR="00B065CE" w:rsidRDefault="00B065CE" w:rsidP="00B065CE">
      <w:pPr>
        <w:numPr>
          <w:ilvl w:val="1"/>
          <w:numId w:val="1"/>
        </w:numPr>
        <w:rPr>
          <w:rFonts w:ascii="Garamond" w:hAnsi="Garamond"/>
        </w:rPr>
      </w:pPr>
      <w:r>
        <w:rPr>
          <w:rFonts w:ascii="Garamond" w:hAnsi="Garamond"/>
        </w:rPr>
        <w:t>Who felt it was hard to listen to your partner? [</w:t>
      </w:r>
      <w:proofErr w:type="gramStart"/>
      <w:r>
        <w:rPr>
          <w:rFonts w:ascii="Garamond" w:hAnsi="Garamond"/>
        </w:rPr>
        <w:t>answer</w:t>
      </w:r>
      <w:proofErr w:type="gramEnd"/>
      <w:r>
        <w:rPr>
          <w:rFonts w:ascii="Garamond" w:hAnsi="Garamond"/>
        </w:rPr>
        <w:t>] Why or at what times?</w:t>
      </w:r>
    </w:p>
    <w:p w:rsidR="00B065CE" w:rsidRDefault="00B065CE" w:rsidP="00B065CE">
      <w:pPr>
        <w:numPr>
          <w:ilvl w:val="1"/>
          <w:numId w:val="1"/>
        </w:numPr>
        <w:rPr>
          <w:rFonts w:ascii="Garamond" w:hAnsi="Garamond"/>
        </w:rPr>
      </w:pPr>
      <w:r>
        <w:rPr>
          <w:rFonts w:ascii="Garamond" w:hAnsi="Garamond"/>
        </w:rPr>
        <w:t xml:space="preserve">Which topic was the easiest to talk about? </w:t>
      </w:r>
    </w:p>
    <w:p w:rsidR="00B065CE" w:rsidRDefault="00B065CE" w:rsidP="00B065CE">
      <w:pPr>
        <w:numPr>
          <w:ilvl w:val="1"/>
          <w:numId w:val="1"/>
        </w:numPr>
        <w:rPr>
          <w:rFonts w:ascii="Garamond" w:hAnsi="Garamond"/>
        </w:rPr>
      </w:pPr>
      <w:r>
        <w:rPr>
          <w:rFonts w:ascii="Garamond" w:hAnsi="Garamond"/>
        </w:rPr>
        <w:t>How does this connect to real life social situations?</w:t>
      </w:r>
    </w:p>
    <w:p w:rsidR="00B065CE" w:rsidRDefault="00B065CE" w:rsidP="00B065CE">
      <w:pPr>
        <w:numPr>
          <w:ilvl w:val="0"/>
          <w:numId w:val="1"/>
        </w:numPr>
        <w:rPr>
          <w:rFonts w:ascii="Garamond" w:hAnsi="Garamond"/>
        </w:rPr>
      </w:pPr>
      <w:r w:rsidRPr="00043D45">
        <w:rPr>
          <w:rFonts w:ascii="Garamond" w:hAnsi="Garamond"/>
          <w:b/>
        </w:rPr>
        <w:t>Wrap Up:</w:t>
      </w:r>
      <w:r w:rsidRPr="00043D45">
        <w:rPr>
          <w:rFonts w:ascii="Garamond" w:hAnsi="Garamond"/>
        </w:rPr>
        <w:t xml:space="preserve"> Thank members for </w:t>
      </w:r>
      <w:r>
        <w:rPr>
          <w:rFonts w:ascii="Garamond" w:hAnsi="Garamond"/>
        </w:rPr>
        <w:t>their participation and engagement</w:t>
      </w:r>
    </w:p>
    <w:p w:rsidR="00B065CE" w:rsidRDefault="00B065CE" w:rsidP="00B065CE">
      <w:pPr>
        <w:numPr>
          <w:ilvl w:val="1"/>
          <w:numId w:val="1"/>
        </w:numPr>
        <w:rPr>
          <w:rFonts w:ascii="Garamond" w:hAnsi="Garamond"/>
        </w:rPr>
      </w:pPr>
      <w:r>
        <w:rPr>
          <w:rFonts w:ascii="Garamond" w:hAnsi="Garamond"/>
        </w:rPr>
        <w:t xml:space="preserve"> Today we got to know each other a little better by playing people bingo and having conversations. We learned how to have a conversation about the same topic and take turns talking. -Be sure to point out specific themes that occurred or salient points that were made by participants.</w:t>
      </w:r>
    </w:p>
    <w:p w:rsidR="00B065CE" w:rsidRDefault="00B065CE" w:rsidP="00B065CE">
      <w:pPr>
        <w:numPr>
          <w:ilvl w:val="1"/>
          <w:numId w:val="1"/>
        </w:numPr>
        <w:rPr>
          <w:rFonts w:ascii="Garamond" w:hAnsi="Garamond"/>
        </w:rPr>
      </w:pPr>
      <w:r>
        <w:rPr>
          <w:rFonts w:ascii="Garamond" w:hAnsi="Garamond"/>
        </w:rPr>
        <w:t xml:space="preserve">Optional Homework: Write down one reciprocal conversation you have in the next week and come to group ready to share about your experience. </w:t>
      </w:r>
    </w:p>
    <w:p w:rsidR="00B065CE" w:rsidRPr="00043D45" w:rsidRDefault="00B065CE" w:rsidP="00B065CE">
      <w:pPr>
        <w:ind w:left="1440"/>
        <w:rPr>
          <w:rFonts w:ascii="Garamond" w:hAnsi="Garamond"/>
        </w:rPr>
      </w:pPr>
    </w:p>
    <w:p w:rsidR="00B065CE" w:rsidRPr="0046205A" w:rsidRDefault="00B065CE" w:rsidP="00B065CE">
      <w:pPr>
        <w:pStyle w:val="NormalWeb"/>
        <w:spacing w:before="0" w:beforeAutospacing="0" w:after="0" w:afterAutospacing="0"/>
        <w:ind w:left="360"/>
        <w:textAlignment w:val="baseline"/>
        <w:rPr>
          <w:color w:val="000000"/>
        </w:rPr>
      </w:pPr>
      <w:r w:rsidRPr="00056C2A">
        <w:rPr>
          <w:rFonts w:ascii="Garamond" w:hAnsi="Garamond"/>
          <w:b/>
        </w:rPr>
        <w:lastRenderedPageBreak/>
        <w:t xml:space="preserve">Rationale: </w:t>
      </w:r>
    </w:p>
    <w:p w:rsidR="00B065CE" w:rsidRPr="00D96CD0" w:rsidRDefault="00B065CE" w:rsidP="00B065CE">
      <w:pPr>
        <w:pStyle w:val="ListParagraph"/>
        <w:numPr>
          <w:ilvl w:val="0"/>
          <w:numId w:val="4"/>
        </w:numPr>
        <w:spacing w:before="100" w:beforeAutospacing="1" w:after="100" w:afterAutospacing="1"/>
        <w:textAlignment w:val="baseline"/>
        <w:rPr>
          <w:color w:val="000000"/>
        </w:rPr>
      </w:pPr>
      <w:r w:rsidRPr="00D96CD0">
        <w:rPr>
          <w:color w:val="000000"/>
        </w:rPr>
        <w:t>Getting to know you activities allow group members to becoming comfortable and lay the groundwork for the formation of a group identity.  </w:t>
      </w:r>
    </w:p>
    <w:p w:rsidR="00B065CE" w:rsidRPr="00D96CD0" w:rsidRDefault="00B065CE" w:rsidP="00B065CE">
      <w:pPr>
        <w:pStyle w:val="ListParagraph"/>
        <w:numPr>
          <w:ilvl w:val="0"/>
          <w:numId w:val="4"/>
        </w:numPr>
        <w:spacing w:before="100" w:beforeAutospacing="1" w:after="100" w:afterAutospacing="1"/>
        <w:textAlignment w:val="baseline"/>
        <w:rPr>
          <w:color w:val="000000"/>
        </w:rPr>
      </w:pPr>
      <w:r>
        <w:rPr>
          <w:color w:val="000000"/>
        </w:rPr>
        <w:t>Youth</w:t>
      </w:r>
      <w:r w:rsidRPr="00D96CD0">
        <w:rPr>
          <w:color w:val="000000"/>
        </w:rPr>
        <w:t xml:space="preserve"> with ASD have a hard time understanding the reciprocal nature of conversations. By explicitly stating this norm, modeling it and allowing </w:t>
      </w:r>
      <w:r>
        <w:rPr>
          <w:color w:val="000000"/>
        </w:rPr>
        <w:t>members</w:t>
      </w:r>
      <w:r w:rsidRPr="00D96CD0">
        <w:rPr>
          <w:color w:val="000000"/>
        </w:rPr>
        <w:t xml:space="preserve"> to practice it </w:t>
      </w:r>
      <w:r>
        <w:rPr>
          <w:color w:val="000000"/>
        </w:rPr>
        <w:t>members</w:t>
      </w:r>
      <w:r w:rsidRPr="00D96CD0">
        <w:rPr>
          <w:color w:val="000000"/>
        </w:rPr>
        <w:t xml:space="preserve"> can improve in this social skill. Additionally, using the suggested topics will help </w:t>
      </w:r>
      <w:r>
        <w:rPr>
          <w:color w:val="000000"/>
        </w:rPr>
        <w:t>members</w:t>
      </w:r>
      <w:r w:rsidRPr="00D96CD0">
        <w:rPr>
          <w:color w:val="000000"/>
        </w:rPr>
        <w:t xml:space="preserve"> get to know each other better and start thinking about what they want out of group. </w:t>
      </w:r>
    </w:p>
    <w:p w:rsidR="00B065CE" w:rsidRPr="00D96CD0" w:rsidRDefault="00B065CE" w:rsidP="00B065CE">
      <w:pPr>
        <w:pStyle w:val="ListParagraph"/>
        <w:numPr>
          <w:ilvl w:val="0"/>
          <w:numId w:val="4"/>
        </w:numPr>
        <w:spacing w:before="100" w:beforeAutospacing="1" w:after="100" w:afterAutospacing="1"/>
        <w:textAlignment w:val="baseline"/>
        <w:rPr>
          <w:color w:val="000000"/>
        </w:rPr>
      </w:pPr>
      <w:r w:rsidRPr="00D96CD0">
        <w:rPr>
          <w:color w:val="000000"/>
        </w:rPr>
        <w:t xml:space="preserve">Assigning the suggested homework will allow </w:t>
      </w:r>
      <w:r>
        <w:rPr>
          <w:color w:val="000000"/>
        </w:rPr>
        <w:t>members</w:t>
      </w:r>
      <w:r w:rsidRPr="00D96CD0">
        <w:rPr>
          <w:color w:val="000000"/>
        </w:rPr>
        <w:t xml:space="preserve"> to generalize activities from group to a larger setting (every day life).</w:t>
      </w:r>
    </w:p>
    <w:p w:rsidR="00B065CE" w:rsidRPr="00D96CD0" w:rsidRDefault="00B065CE" w:rsidP="00B065CE">
      <w:pPr>
        <w:pStyle w:val="ListParagraph"/>
        <w:numPr>
          <w:ilvl w:val="0"/>
          <w:numId w:val="4"/>
        </w:numPr>
        <w:spacing w:before="100" w:beforeAutospacing="1" w:after="100" w:afterAutospacing="1"/>
        <w:textAlignment w:val="baseline"/>
        <w:rPr>
          <w:color w:val="000000"/>
        </w:rPr>
      </w:pPr>
      <w:r w:rsidRPr="00D96CD0">
        <w:rPr>
          <w:color w:val="000000"/>
        </w:rPr>
        <w:t xml:space="preserve">The ability to have reciprocal conversations is needed for the group to move into the working stage. </w:t>
      </w:r>
    </w:p>
    <w:p w:rsidR="00B065CE" w:rsidRPr="00D96CD0" w:rsidRDefault="00B065CE" w:rsidP="00B065CE">
      <w:pPr>
        <w:ind w:left="360"/>
        <w:rPr>
          <w:rFonts w:ascii="Garamond" w:hAnsi="Garamond"/>
          <w:b/>
        </w:rPr>
      </w:pPr>
      <w:r w:rsidRPr="00D96CD0">
        <w:rPr>
          <w:rFonts w:ascii="Garamond" w:hAnsi="Garamond"/>
          <w:b/>
        </w:rPr>
        <w:t>Goals</w:t>
      </w:r>
    </w:p>
    <w:p w:rsidR="00B065CE" w:rsidRPr="00D96CD0" w:rsidRDefault="00B065CE" w:rsidP="00B065CE">
      <w:pPr>
        <w:pStyle w:val="ListParagraph"/>
        <w:numPr>
          <w:ilvl w:val="0"/>
          <w:numId w:val="3"/>
        </w:numPr>
        <w:rPr>
          <w:rFonts w:ascii="Garamond" w:hAnsi="Garamond"/>
          <w:b/>
        </w:rPr>
      </w:pPr>
      <w:r w:rsidRPr="00D96CD0">
        <w:rPr>
          <w:color w:val="000000"/>
        </w:rPr>
        <w:t>To facilitate group identity formation through exploring similarities and differences.</w:t>
      </w:r>
    </w:p>
    <w:p w:rsidR="00B065CE" w:rsidRPr="00D96CD0" w:rsidRDefault="00B065CE" w:rsidP="00B065CE">
      <w:pPr>
        <w:pStyle w:val="ListParagraph"/>
        <w:numPr>
          <w:ilvl w:val="0"/>
          <w:numId w:val="3"/>
        </w:numPr>
        <w:rPr>
          <w:rFonts w:ascii="Garamond" w:hAnsi="Garamond"/>
          <w:b/>
        </w:rPr>
      </w:pPr>
      <w:r w:rsidRPr="00D96CD0">
        <w:rPr>
          <w:color w:val="000000"/>
        </w:rPr>
        <w:t>To have members understand and participate in reciprocal conversations.</w:t>
      </w: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ind w:left="360"/>
        <w:rPr>
          <w:rFonts w:ascii="Garamond" w:hAnsi="Garamond"/>
          <w:b/>
        </w:rPr>
      </w:pPr>
    </w:p>
    <w:p w:rsidR="00B065CE" w:rsidRDefault="00B065CE" w:rsidP="00B065CE">
      <w:pPr>
        <w:rPr>
          <w:rFonts w:ascii="Garamond" w:hAnsi="Garamond"/>
          <w:b/>
        </w:rPr>
      </w:pPr>
      <w:r>
        <w:rPr>
          <w:rFonts w:ascii="Garamond" w:hAnsi="Garamond"/>
          <w:b/>
        </w:rPr>
        <w:br w:type="page"/>
      </w:r>
    </w:p>
    <w:p w:rsidR="00B065CE" w:rsidRPr="00056C2A" w:rsidRDefault="00B065CE" w:rsidP="00B065CE">
      <w:pPr>
        <w:ind w:left="360"/>
        <w:rPr>
          <w:rFonts w:ascii="Garamond" w:hAnsi="Garamond"/>
          <w:b/>
        </w:rPr>
      </w:pPr>
    </w:p>
    <w:p w:rsidR="00B065CE" w:rsidRPr="00056C2A" w:rsidRDefault="00B065CE" w:rsidP="00B065CE">
      <w:pPr>
        <w:ind w:left="360"/>
        <w:rPr>
          <w:rFonts w:ascii="Garamond" w:hAnsi="Garamond"/>
          <w:b/>
        </w:rPr>
      </w:pPr>
    </w:p>
    <w:p w:rsidR="00B065CE" w:rsidRPr="00B065CE" w:rsidRDefault="00B065CE" w:rsidP="00B065CE">
      <w:pPr>
        <w:rPr>
          <w:rFonts w:ascii="Garamond" w:hAnsi="Garamond"/>
        </w:rPr>
      </w:pPr>
      <w:r>
        <w:rPr>
          <w:rFonts w:ascii="Garamond" w:hAnsi="Garamond"/>
          <w:noProof/>
        </w:rPr>
        <w:drawing>
          <wp:inline distT="0" distB="0" distL="0" distR="0" wp14:anchorId="61CB5DAD" wp14:editId="51D59109">
            <wp:extent cx="5943600" cy="7683500"/>
            <wp:effectExtent l="0" t="0" r="0" b="12700"/>
            <wp:docPr id="2" name="Picture 2" descr="Macintosh HD:Users:bailey:Dropbox:participatinginreciprocalconvers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ailey:Dropbox:participatinginreciprocalconversation.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83500"/>
                    </a:xfrm>
                    <a:prstGeom prst="rect">
                      <a:avLst/>
                    </a:prstGeom>
                    <a:noFill/>
                    <a:ln>
                      <a:noFill/>
                    </a:ln>
                  </pic:spPr>
                </pic:pic>
              </a:graphicData>
            </a:graphic>
          </wp:inline>
        </w:drawing>
      </w:r>
    </w:p>
    <w:p w:rsidR="00C574DB" w:rsidRDefault="00C574DB">
      <w:bookmarkStart w:id="0" w:name="_GoBack"/>
      <w:bookmarkEnd w:id="0"/>
    </w:p>
    <w:sectPr w:rsidR="00C574DB" w:rsidSect="00B06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altName w:val="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2AD"/>
    <w:multiLevelType w:val="hybridMultilevel"/>
    <w:tmpl w:val="F6A6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2D3267"/>
    <w:multiLevelType w:val="hybridMultilevel"/>
    <w:tmpl w:val="9572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4A280B"/>
    <w:multiLevelType w:val="hybridMultilevel"/>
    <w:tmpl w:val="D088930A"/>
    <w:lvl w:ilvl="0" w:tplc="04070001">
      <w:start w:val="1"/>
      <w:numFmt w:val="bullet"/>
      <w:lvlText w:val=""/>
      <w:lvlJc w:val="left"/>
      <w:pPr>
        <w:tabs>
          <w:tab w:val="num" w:pos="1068"/>
        </w:tabs>
        <w:ind w:left="1068"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Arial"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Arial"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60887D52"/>
    <w:multiLevelType w:val="hybridMultilevel"/>
    <w:tmpl w:val="F984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CE"/>
    <w:rsid w:val="00B065CE"/>
    <w:rsid w:val="00C5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27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CE"/>
    <w:pPr>
      <w:ind w:left="720"/>
      <w:contextualSpacing/>
    </w:pPr>
  </w:style>
  <w:style w:type="paragraph" w:styleId="NormalWeb">
    <w:name w:val="Normal (Web)"/>
    <w:basedOn w:val="Normal"/>
    <w:uiPriority w:val="99"/>
    <w:unhideWhenUsed/>
    <w:rsid w:val="00B065CE"/>
    <w:pPr>
      <w:spacing w:before="100" w:beforeAutospacing="1" w:after="100" w:afterAutospacing="1"/>
    </w:pPr>
    <w:rPr>
      <w:rFonts w:eastAsia="Times New Roman"/>
    </w:rPr>
  </w:style>
  <w:style w:type="character" w:styleId="Hyperlink">
    <w:name w:val="Hyperlink"/>
    <w:basedOn w:val="DefaultParagraphFont"/>
    <w:uiPriority w:val="99"/>
    <w:rsid w:val="00B065CE"/>
    <w:rPr>
      <w:color w:val="0000FF" w:themeColor="hyperlink"/>
      <w:u w:val="single"/>
    </w:rPr>
  </w:style>
  <w:style w:type="table" w:styleId="TableGrid">
    <w:name w:val="Table Grid"/>
    <w:basedOn w:val="TableNormal"/>
    <w:rsid w:val="00B06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5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5C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5CE"/>
    <w:pPr>
      <w:ind w:left="720"/>
      <w:contextualSpacing/>
    </w:pPr>
  </w:style>
  <w:style w:type="paragraph" w:styleId="NormalWeb">
    <w:name w:val="Normal (Web)"/>
    <w:basedOn w:val="Normal"/>
    <w:uiPriority w:val="99"/>
    <w:unhideWhenUsed/>
    <w:rsid w:val="00B065CE"/>
    <w:pPr>
      <w:spacing w:before="100" w:beforeAutospacing="1" w:after="100" w:afterAutospacing="1"/>
    </w:pPr>
    <w:rPr>
      <w:rFonts w:eastAsia="Times New Roman"/>
    </w:rPr>
  </w:style>
  <w:style w:type="character" w:styleId="Hyperlink">
    <w:name w:val="Hyperlink"/>
    <w:basedOn w:val="DefaultParagraphFont"/>
    <w:uiPriority w:val="99"/>
    <w:rsid w:val="00B065CE"/>
    <w:rPr>
      <w:color w:val="0000FF" w:themeColor="hyperlink"/>
      <w:u w:val="single"/>
    </w:rPr>
  </w:style>
  <w:style w:type="table" w:styleId="TableGrid">
    <w:name w:val="Table Grid"/>
    <w:basedOn w:val="TableNormal"/>
    <w:rsid w:val="00B06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65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5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2learn.com/organizationtools/SocialSkillsToolbox/ReciprocalConversation.htm"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502</Words>
  <Characters>2864</Characters>
  <Application>Microsoft Macintosh Word</Application>
  <DocSecurity>0</DocSecurity>
  <Lines>23</Lines>
  <Paragraphs>6</Paragraphs>
  <ScaleCrop>false</ScaleCrop>
  <Company>Bailey Lowenthal</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lowenthal</dc:creator>
  <cp:keywords/>
  <dc:description/>
  <cp:lastModifiedBy>bailey lowenthal</cp:lastModifiedBy>
  <cp:revision>1</cp:revision>
  <dcterms:created xsi:type="dcterms:W3CDTF">2014-01-04T06:19:00Z</dcterms:created>
  <dcterms:modified xsi:type="dcterms:W3CDTF">2014-01-04T06:20:00Z</dcterms:modified>
</cp:coreProperties>
</file>